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tblInd w:w="-601" w:type="dxa"/>
        <w:tblLook w:val="04A0" w:firstRow="1" w:lastRow="0" w:firstColumn="1" w:lastColumn="0" w:noHBand="0" w:noVBand="1"/>
      </w:tblPr>
      <w:tblGrid>
        <w:gridCol w:w="4005"/>
        <w:gridCol w:w="2126"/>
        <w:gridCol w:w="4346"/>
      </w:tblGrid>
      <w:tr w:rsidR="003071BD" w:rsidRPr="00E30245" w:rsidTr="008A7054">
        <w:trPr>
          <w:trHeight w:val="1407"/>
        </w:trPr>
        <w:tc>
          <w:tcPr>
            <w:tcW w:w="4005" w:type="dxa"/>
            <w:vAlign w:val="center"/>
          </w:tcPr>
          <w:p w:rsidR="003071BD" w:rsidRPr="00223FAF" w:rsidRDefault="00FE21BE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bookmarkStart w:id="0" w:name="_GoBack"/>
            <w:bookmarkEnd w:id="0"/>
            <w:r>
              <w:rPr>
                <w:rFonts w:ascii="Times Sakha" w:hAnsi="Times Sakha"/>
                <w:b/>
                <w:sz w:val="20"/>
                <w:szCs w:val="20"/>
              </w:rPr>
              <w:t xml:space="preserve">    </w:t>
            </w:r>
            <w:r w:rsidR="003071BD" w:rsidRPr="00223FAF">
              <w:rPr>
                <w:rFonts w:ascii="Times Sakha" w:hAnsi="Times Sakha"/>
                <w:b/>
                <w:sz w:val="20"/>
                <w:szCs w:val="20"/>
              </w:rPr>
              <w:t xml:space="preserve">Муниципальное </w:t>
            </w:r>
            <w:r w:rsidR="003071BD"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>казенное учреждение</w:t>
            </w:r>
          </w:p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sz w:val="20"/>
                <w:szCs w:val="20"/>
              </w:rPr>
            </w:pPr>
            <w:r w:rsidRPr="00223FAF">
              <w:rPr>
                <w:rFonts w:ascii="Times Sakha" w:hAnsi="Times Sakha"/>
                <w:b/>
                <w:sz w:val="20"/>
                <w:szCs w:val="20"/>
              </w:rPr>
              <w:t>"Управление образования"</w:t>
            </w:r>
          </w:p>
          <w:p w:rsidR="003071BD" w:rsidRPr="00223FAF" w:rsidRDefault="00E72A93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r>
              <w:rPr>
                <w:rFonts w:ascii="Times Sakha" w:hAnsi="Times Sakha"/>
                <w:b/>
                <w:sz w:val="20"/>
                <w:szCs w:val="20"/>
              </w:rPr>
              <w:t>муниципального</w:t>
            </w:r>
            <w:r w:rsidR="003071BD" w:rsidRPr="00223FAF">
              <w:rPr>
                <w:rFonts w:ascii="Times Sakha" w:hAnsi="Times Sakha"/>
                <w:b/>
                <w:sz w:val="20"/>
                <w:szCs w:val="20"/>
              </w:rPr>
              <w:t xml:space="preserve"> район</w:t>
            </w:r>
            <w:r>
              <w:rPr>
                <w:rFonts w:ascii="Times Sakha" w:hAnsi="Times Sakha"/>
                <w:b/>
                <w:sz w:val="20"/>
                <w:szCs w:val="20"/>
              </w:rPr>
              <w:t>а</w:t>
            </w:r>
          </w:p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r w:rsidRPr="00223FAF">
              <w:rPr>
                <w:rFonts w:ascii="Times Sakha" w:hAnsi="Times Sakha"/>
                <w:b/>
                <w:sz w:val="20"/>
                <w:szCs w:val="20"/>
              </w:rPr>
              <w:t>Верхневилюйский улус (район)</w:t>
            </w:r>
          </w:p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</w:rPr>
            </w:pPr>
            <w:r w:rsidRPr="00223FAF">
              <w:rPr>
                <w:rFonts w:ascii="Times Sakha" w:hAnsi="Times Sakha"/>
                <w:b/>
                <w:sz w:val="20"/>
                <w:szCs w:val="20"/>
              </w:rPr>
              <w:t>Республики Саха (Якутия)</w:t>
            </w:r>
          </w:p>
        </w:tc>
        <w:tc>
          <w:tcPr>
            <w:tcW w:w="2126" w:type="dxa"/>
            <w:vAlign w:val="center"/>
          </w:tcPr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</w:rPr>
            </w:pPr>
            <w:r w:rsidRPr="00223FAF">
              <w:rPr>
                <w:rFonts w:ascii="Times Sakha" w:hAnsi="Times Sakha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903976" cy="940042"/>
                  <wp:effectExtent l="19050" t="0" r="0" b="0"/>
                  <wp:docPr id="1" name="Рисунок 1" descr="Эмблема вх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вх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06" cy="9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vAlign w:val="center"/>
          </w:tcPr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r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 xml:space="preserve">Саха </w:t>
            </w:r>
            <w:r w:rsidR="007040FA">
              <w:rPr>
                <w:rFonts w:ascii="Times Sakha" w:hAnsi="Times Sakha"/>
                <w:b/>
                <w:sz w:val="20"/>
                <w:szCs w:val="20"/>
                <w:lang w:val="sah-RU"/>
              </w:rPr>
              <w:t>өрөспүүбүлүкэтин</w:t>
            </w:r>
          </w:p>
          <w:p w:rsidR="003071BD" w:rsidRPr="00223FAF" w:rsidRDefault="007E046E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r>
              <w:rPr>
                <w:rFonts w:ascii="Times Sakha" w:hAnsi="Times Sakha"/>
                <w:b/>
                <w:sz w:val="20"/>
                <w:szCs w:val="20"/>
                <w:lang w:val="sah-RU"/>
              </w:rPr>
              <w:t>“</w:t>
            </w:r>
            <w:r w:rsidR="007040FA">
              <w:rPr>
                <w:rFonts w:ascii="Times Sakha" w:hAnsi="Times Sakha"/>
                <w:b/>
                <w:sz w:val="20"/>
                <w:szCs w:val="20"/>
                <w:lang w:val="sah-RU"/>
              </w:rPr>
              <w:t>Үөһээ Бүлүү улууһа</w:t>
            </w:r>
            <w:r>
              <w:rPr>
                <w:rFonts w:ascii="Times Sakha" w:hAnsi="Times Sakha"/>
                <w:b/>
                <w:sz w:val="20"/>
                <w:szCs w:val="20"/>
                <w:lang w:val="sah-RU"/>
              </w:rPr>
              <w:t xml:space="preserve"> </w:t>
            </w:r>
            <w:r w:rsidR="008A7054">
              <w:rPr>
                <w:rFonts w:ascii="Times Sakha" w:hAnsi="Times Sakha"/>
                <w:b/>
                <w:sz w:val="20"/>
                <w:szCs w:val="20"/>
                <w:lang w:val="sah-RU"/>
              </w:rPr>
              <w:t>(</w:t>
            </w:r>
            <w:r w:rsidR="003071BD"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>оройуон</w:t>
            </w:r>
            <w:r w:rsidR="003071BD" w:rsidRPr="00223FAF">
              <w:rPr>
                <w:rFonts w:ascii="Times Sakha" w:hAnsi="Times Sakha"/>
                <w:b/>
                <w:sz w:val="20"/>
                <w:szCs w:val="20"/>
              </w:rPr>
              <w:t>а</w:t>
            </w:r>
            <w:r w:rsidR="008A7054">
              <w:rPr>
                <w:rFonts w:ascii="Times Sakha" w:hAnsi="Times Sakha"/>
                <w:b/>
                <w:sz w:val="20"/>
                <w:szCs w:val="20"/>
              </w:rPr>
              <w:t>)</w:t>
            </w:r>
            <w:r>
              <w:rPr>
                <w:rFonts w:ascii="Times Sakha" w:hAnsi="Times Sakha"/>
                <w:b/>
                <w:sz w:val="20"/>
                <w:szCs w:val="20"/>
              </w:rPr>
              <w:t>»</w:t>
            </w:r>
          </w:p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r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>муниципальнай оройуонун</w:t>
            </w:r>
          </w:p>
          <w:p w:rsidR="003071BD" w:rsidRPr="00223FAF" w:rsidRDefault="003071BD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sz w:val="20"/>
                <w:szCs w:val="20"/>
                <w:lang w:val="sah-RU"/>
              </w:rPr>
            </w:pPr>
            <w:r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>"</w:t>
            </w:r>
            <w:r w:rsidR="007040FA">
              <w:rPr>
                <w:rFonts w:ascii="Times Sakha" w:hAnsi="Times Sakha"/>
                <w:b/>
                <w:sz w:val="20"/>
                <w:szCs w:val="20"/>
                <w:lang w:val="sah-RU"/>
              </w:rPr>
              <w:t>Тирэ</w:t>
            </w:r>
            <w:r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 xml:space="preserve">х салалтата" муниципальнай </w:t>
            </w:r>
          </w:p>
          <w:p w:rsidR="003071BD" w:rsidRPr="00223FAF" w:rsidRDefault="007040FA" w:rsidP="0069040D">
            <w:pPr>
              <w:ind w:hanging="283"/>
              <w:contextualSpacing/>
              <w:jc w:val="center"/>
              <w:rPr>
                <w:rFonts w:ascii="Times Sakha" w:hAnsi="Times Sakha"/>
                <w:b/>
                <w:i/>
                <w:sz w:val="20"/>
                <w:szCs w:val="20"/>
                <w:lang w:val="sah-RU"/>
              </w:rPr>
            </w:pPr>
            <w:r>
              <w:rPr>
                <w:rFonts w:ascii="Times Sakha" w:hAnsi="Times Sakha"/>
                <w:b/>
                <w:sz w:val="20"/>
                <w:szCs w:val="20"/>
                <w:lang w:val="sah-RU"/>
              </w:rPr>
              <w:t>хааһ</w:t>
            </w:r>
            <w:r w:rsidR="003071BD" w:rsidRPr="00223FAF">
              <w:rPr>
                <w:rFonts w:ascii="Times Sakha" w:hAnsi="Times Sakha"/>
                <w:b/>
                <w:sz w:val="20"/>
                <w:szCs w:val="20"/>
                <w:lang w:val="sah-RU"/>
              </w:rPr>
              <w:t>ына тэрилтэтэ</w:t>
            </w:r>
          </w:p>
        </w:tc>
      </w:tr>
    </w:tbl>
    <w:p w:rsidR="003071BD" w:rsidRPr="00223FAF" w:rsidRDefault="003071BD" w:rsidP="003071BD">
      <w:pPr>
        <w:spacing w:line="240" w:lineRule="auto"/>
        <w:contextualSpacing/>
        <w:jc w:val="center"/>
        <w:rPr>
          <w:sz w:val="20"/>
          <w:szCs w:val="20"/>
        </w:rPr>
      </w:pPr>
      <w:r w:rsidRPr="00223FAF">
        <w:rPr>
          <w:sz w:val="20"/>
          <w:szCs w:val="20"/>
        </w:rPr>
        <w:t>678230, Верхневилюйский улус, с. Верхневилюйск, ул. Ленина, 32</w:t>
      </w:r>
    </w:p>
    <w:p w:rsidR="00E47BA0" w:rsidRPr="003B26CF" w:rsidRDefault="00CC01C1" w:rsidP="003B26C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186690</wp:posOffset>
                </wp:positionV>
                <wp:extent cx="6052820" cy="24130"/>
                <wp:effectExtent l="0" t="19050" r="24130" b="520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241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4.7pt" to="467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" strokeweight="4.5pt">
                <v:stroke linestyle="thinThick"/>
              </v:line>
            </w:pict>
          </mc:Fallback>
        </mc:AlternateContent>
      </w:r>
      <w:r w:rsidR="003071BD" w:rsidRPr="00223FAF">
        <w:rPr>
          <w:sz w:val="20"/>
          <w:szCs w:val="20"/>
        </w:rPr>
        <w:t xml:space="preserve">Электронный адрес: </w:t>
      </w:r>
      <w:hyperlink r:id="rId7" w:history="1">
        <w:r w:rsidR="003071BD" w:rsidRPr="00223FAF">
          <w:rPr>
            <w:rStyle w:val="a8"/>
            <w:sz w:val="20"/>
            <w:szCs w:val="20"/>
          </w:rPr>
          <w:t>uuovervl@inbox.ru</w:t>
        </w:r>
      </w:hyperlink>
      <w:r w:rsidR="003071BD" w:rsidRPr="00223FAF">
        <w:rPr>
          <w:sz w:val="20"/>
          <w:szCs w:val="20"/>
        </w:rPr>
        <w:t>, тел/факс: +7 (41133) 4-22-56</w:t>
      </w:r>
    </w:p>
    <w:p w:rsidR="003B26CF" w:rsidRPr="00A850C1" w:rsidRDefault="003B26CF" w:rsidP="00572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C1" w:rsidRPr="00A850C1" w:rsidRDefault="00A850C1" w:rsidP="00A850C1">
      <w:pPr>
        <w:pStyle w:val="ac"/>
        <w:jc w:val="right"/>
        <w:rPr>
          <w:rFonts w:ascii="Times New Roman" w:hAnsi="Times New Roman"/>
          <w:sz w:val="28"/>
          <w:szCs w:val="28"/>
          <w:lang w:val="sah-RU"/>
        </w:rPr>
      </w:pPr>
      <w:r w:rsidRPr="00A850C1">
        <w:rPr>
          <w:rFonts w:ascii="Times New Roman" w:hAnsi="Times New Roman"/>
          <w:sz w:val="28"/>
          <w:szCs w:val="28"/>
          <w:lang w:val="sah-RU"/>
        </w:rPr>
        <w:t xml:space="preserve">Министру образования и науки </w:t>
      </w:r>
    </w:p>
    <w:p w:rsidR="00A850C1" w:rsidRPr="00A850C1" w:rsidRDefault="00A850C1" w:rsidP="00A850C1">
      <w:pPr>
        <w:pStyle w:val="ac"/>
        <w:jc w:val="right"/>
        <w:rPr>
          <w:rFonts w:ascii="Times New Roman" w:hAnsi="Times New Roman"/>
          <w:sz w:val="28"/>
          <w:szCs w:val="28"/>
          <w:lang w:val="sah-RU"/>
        </w:rPr>
      </w:pPr>
      <w:r w:rsidRPr="00A850C1">
        <w:rPr>
          <w:rFonts w:ascii="Times New Roman" w:hAnsi="Times New Roman"/>
          <w:sz w:val="28"/>
          <w:szCs w:val="28"/>
          <w:lang w:val="sah-RU"/>
        </w:rPr>
        <w:t>Республики Саха (Якутия)</w:t>
      </w:r>
    </w:p>
    <w:p w:rsidR="00F4164A" w:rsidRPr="00A850C1" w:rsidRDefault="00A850C1" w:rsidP="00A850C1">
      <w:pPr>
        <w:pStyle w:val="ac"/>
        <w:jc w:val="right"/>
        <w:rPr>
          <w:rFonts w:ascii="Times New Roman" w:hAnsi="Times New Roman"/>
          <w:sz w:val="28"/>
          <w:szCs w:val="28"/>
          <w:lang w:val="sah-RU"/>
        </w:rPr>
      </w:pPr>
      <w:r w:rsidRPr="00A850C1">
        <w:rPr>
          <w:rFonts w:ascii="Times New Roman" w:hAnsi="Times New Roman"/>
          <w:sz w:val="28"/>
          <w:szCs w:val="28"/>
          <w:lang w:val="sah-RU"/>
        </w:rPr>
        <w:t xml:space="preserve">М.П. Сивцеву </w:t>
      </w:r>
    </w:p>
    <w:p w:rsidR="00A850C1" w:rsidRDefault="00A850C1" w:rsidP="00BC2760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C2760" w:rsidRPr="003B26CF" w:rsidRDefault="00E1626B" w:rsidP="00BC2760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№ </w:t>
      </w:r>
      <w:r w:rsidRPr="00E1626B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261</w:t>
      </w:r>
      <w:r w:rsidR="00BC276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от “11</w:t>
      </w:r>
      <w:r w:rsidR="00BC2760" w:rsidRPr="003B26CF">
        <w:rPr>
          <w:rFonts w:ascii="Times New Roman" w:hAnsi="Times New Roman" w:cs="Times New Roman"/>
          <w:b/>
          <w:sz w:val="24"/>
          <w:szCs w:val="24"/>
          <w:lang w:val="sah-RU"/>
        </w:rPr>
        <w:t>” ма</w:t>
      </w:r>
      <w:r w:rsidR="00BC2760">
        <w:rPr>
          <w:rFonts w:ascii="Times New Roman" w:hAnsi="Times New Roman" w:cs="Times New Roman"/>
          <w:b/>
          <w:sz w:val="24"/>
          <w:szCs w:val="24"/>
          <w:lang w:val="sah-RU"/>
        </w:rPr>
        <w:t>я</w:t>
      </w:r>
      <w:r w:rsidR="00BC2760" w:rsidRPr="003B26C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2021г</w:t>
      </w:r>
    </w:p>
    <w:p w:rsidR="00F4164A" w:rsidRDefault="00F4164A" w:rsidP="00BC27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4164A" w:rsidRDefault="00F4164A" w:rsidP="00BC27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C2760" w:rsidRDefault="00BC2760" w:rsidP="00BC27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C2760">
        <w:rPr>
          <w:rFonts w:ascii="Times New Roman" w:hAnsi="Times New Roman" w:cs="Times New Roman"/>
          <w:b/>
          <w:sz w:val="24"/>
          <w:szCs w:val="24"/>
        </w:rPr>
        <w:t>Субьекты горизонтального обучения Верхневилюский улус</w:t>
      </w:r>
    </w:p>
    <w:tbl>
      <w:tblPr>
        <w:tblW w:w="10602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0"/>
        <w:gridCol w:w="1901"/>
        <w:gridCol w:w="2678"/>
        <w:gridCol w:w="142"/>
        <w:gridCol w:w="1134"/>
        <w:gridCol w:w="1984"/>
        <w:gridCol w:w="2105"/>
      </w:tblGrid>
      <w:tr w:rsidR="0069040D" w:rsidRPr="00D054F8" w:rsidTr="0069040D">
        <w:trPr>
          <w:trHeight w:hRule="exact" w:val="614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Возможные темы семинаров (проблемных курсов)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Обучаемые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9040D" w:rsidRPr="00D054F8" w:rsidTr="0069040D">
        <w:trPr>
          <w:trHeight w:hRule="exact" w:val="6057"/>
          <w:jc w:val="center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911" w:type="dxa"/>
            <w:gridSpan w:val="2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 качеству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управленческой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Программные средства для решения организационных, управленческих и экономических задач (без учета систем автоматизированного документооборота)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69040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0D" w:rsidRPr="00D054F8" w:rsidTr="0069040D">
        <w:trPr>
          <w:trHeight w:hRule="exact" w:val="6524"/>
          <w:jc w:val="center"/>
        </w:trPr>
        <w:tc>
          <w:tcPr>
            <w:tcW w:w="648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0D" w:rsidRPr="009165A2" w:rsidTr="0069040D">
        <w:trPr>
          <w:trHeight w:hRule="exact" w:val="6401"/>
          <w:jc w:val="center"/>
        </w:trPr>
        <w:tc>
          <w:tcPr>
            <w:tcW w:w="648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деятельности.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9040D" w:rsidRPr="00BC2760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июня </w:t>
            </w:r>
            <w:r w:rsid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Захарова Н.Н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69040D" w:rsidRPr="009165A2" w:rsidTr="0069040D">
        <w:trPr>
          <w:trHeight w:hRule="exact" w:val="6081"/>
          <w:jc w:val="center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2.</w:t>
            </w:r>
          </w:p>
        </w:tc>
        <w:tc>
          <w:tcPr>
            <w:tcW w:w="1911" w:type="dxa"/>
            <w:gridSpan w:val="2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 базовой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подготовке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TimesNewRoman3"/>
                <w:b w:val="0"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повышения профессиональных компетентностей </w:t>
            </w:r>
            <w:r w:rsidRPr="00BC2760">
              <w:rPr>
                <w:rStyle w:val="2TimesNewRoman3"/>
                <w:sz w:val="24"/>
                <w:szCs w:val="24"/>
              </w:rPr>
              <w:t>учителей- предметников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Style w:val="2TimesNewRoman3"/>
                <w:b w:val="0"/>
                <w:sz w:val="24"/>
                <w:szCs w:val="24"/>
                <w:lang w:eastAsia="en-US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69040D" w:rsidRPr="004E6C0A" w:rsidTr="0069040D">
        <w:trPr>
          <w:trHeight w:hRule="exact" w:val="6685"/>
          <w:jc w:val="center"/>
        </w:trPr>
        <w:tc>
          <w:tcPr>
            <w:tcW w:w="648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Методы смешанного обучения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</w:tc>
      </w:tr>
      <w:tr w:rsidR="0069040D" w:rsidRPr="004E6C0A" w:rsidTr="0069040D">
        <w:trPr>
          <w:trHeight w:hRule="exact" w:val="5929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 подготовке обучающихся высокого уровня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Организационнопедагогическое обеспечение профильного обучения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С.И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D054F8" w:rsidTr="0069040D">
        <w:trPr>
          <w:trHeight w:hRule="exact" w:val="6259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Организационнопедагогическое обеспечение введения и реализации обучения на основе индивидуальных учебных планов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Захарова Н.Н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</w:tc>
      </w:tr>
      <w:tr w:rsidR="0069040D" w:rsidRPr="004E6C0A" w:rsidTr="0069040D">
        <w:trPr>
          <w:trHeight w:hRule="exact" w:val="6221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Организационнопедагогические условия подготовки участников ВОШ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EC3F33" w:rsidTr="0069040D">
        <w:trPr>
          <w:trHeight w:hRule="exact" w:val="6259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Организационное- педагогическое обеспечение исследовательской деятельности обучающихся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С.И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Васильев А.А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EC3F33" w:rsidTr="0069040D">
        <w:trPr>
          <w:trHeight w:hRule="exact" w:val="6505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Нетрадиционные способы и формы контроля и оценки достижений обучающихся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EC3F33" w:rsidTr="0069040D">
        <w:trPr>
          <w:trHeight w:hRule="exact" w:val="6401"/>
          <w:jc w:val="center"/>
        </w:trPr>
        <w:tc>
          <w:tcPr>
            <w:tcW w:w="658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 организации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с ОВЗ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Организационнопедагогические условия получения образования обучающимися с ОВЗ (общего и дополнительного)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окятября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D054F8" w:rsidTr="0069040D">
        <w:trPr>
          <w:trHeight w:hRule="exact" w:val="6223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 условиям осуществления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обучения по предмету «Технология» в оборудованных под новое содержание кабинетах (робототехника, компьютерный дизайн и т.п.)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0D" w:rsidRPr="00D054F8" w:rsidTr="0069040D">
        <w:trPr>
          <w:trHeight w:hRule="exact" w:val="5693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Сетевая форма обучения обучающихся 5-11 классов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0D" w:rsidRPr="00EC3F33" w:rsidTr="0069040D">
        <w:trPr>
          <w:trHeight w:hRule="exact" w:val="6639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АиС «Сетевой город»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EC3F33" w:rsidTr="0069040D">
        <w:trPr>
          <w:trHeight w:hRule="exact" w:val="6401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открытия и деятельности электронной библиотеки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D054F8" w:rsidTr="0069040D">
        <w:trPr>
          <w:trHeight w:hRule="exact" w:val="6081"/>
          <w:jc w:val="center"/>
        </w:trPr>
        <w:tc>
          <w:tcPr>
            <w:tcW w:w="658" w:type="dxa"/>
            <w:gridSpan w:val="2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 организации профессиональной ориентации 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дополнительног о образования обучающихся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дополнительных и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0D" w:rsidRPr="00EC3F33" w:rsidTr="0069040D">
        <w:trPr>
          <w:trHeight w:hRule="exact" w:val="6543"/>
          <w:jc w:val="center"/>
        </w:trPr>
        <w:tc>
          <w:tcPr>
            <w:tcW w:w="658" w:type="dxa"/>
            <w:gridSpan w:val="2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Содержание и механизмы профориентационной деятельности школы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Кынатов Ю.В</w:t>
            </w:r>
          </w:p>
        </w:tc>
      </w:tr>
      <w:tr w:rsidR="0069040D" w:rsidRPr="00BC2760" w:rsidTr="0069040D">
        <w:trPr>
          <w:trHeight w:hRule="exact" w:val="6523"/>
          <w:jc w:val="center"/>
        </w:trPr>
        <w:tc>
          <w:tcPr>
            <w:tcW w:w="658" w:type="dxa"/>
            <w:gridSpan w:val="2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формированию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резерва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управленческих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кадров.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BC2760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Организационно - педагогические условия формирования и развития системы подготовки резерва управленческих кадров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040D" w:rsidRPr="0069040D" w:rsidRDefault="00E30245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69040D" w:rsidRPr="006904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4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Федоров А.Н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Кынатов Ю.В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r w:rsidRPr="00BC2760">
              <w:rPr>
                <w:rFonts w:ascii="Times New Roman" w:hAnsi="Times New Roman"/>
                <w:sz w:val="24"/>
                <w:szCs w:val="24"/>
              </w:rPr>
              <w:t>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Николаев А.Д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Константинов В.</w:t>
            </w: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М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Томский Н.А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Жендринский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Семенов В.Н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Егоров Т.А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Руфов В.А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Попова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Семенов М.Р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Иванов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 А.А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Саввинова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Федоров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В.В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Прокопьев С.А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Алексеева Н.Г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Захаров А.В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C2760">
              <w:rPr>
                <w:rFonts w:ascii="Times New Roman" w:hAnsi="Times New Roman"/>
                <w:sz w:val="24"/>
                <w:szCs w:val="24"/>
                <w:lang w:val="sah-RU"/>
              </w:rPr>
              <w:t>Захарова Н.Н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Самсонова Р.В</w:t>
            </w:r>
          </w:p>
          <w:p w:rsidR="0069040D" w:rsidRPr="00BC2760" w:rsidRDefault="0069040D" w:rsidP="0069040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60">
              <w:rPr>
                <w:rFonts w:ascii="Times New Roman" w:hAnsi="Times New Roman"/>
                <w:sz w:val="24"/>
                <w:szCs w:val="24"/>
              </w:rPr>
              <w:t>Федотова Н.К</w:t>
            </w:r>
          </w:p>
        </w:tc>
      </w:tr>
    </w:tbl>
    <w:p w:rsidR="00BC2760" w:rsidRPr="00BC2760" w:rsidRDefault="00BC2760" w:rsidP="00BC2760">
      <w:pPr>
        <w:pStyle w:val="ac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BC2760" w:rsidRDefault="00BC2760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850C1" w:rsidRDefault="00A850C1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850C1" w:rsidRPr="00A850C1" w:rsidRDefault="00A850C1" w:rsidP="00A850C1">
      <w:pPr>
        <w:pStyle w:val="ac"/>
        <w:rPr>
          <w:rFonts w:ascii="Times New Roman" w:hAnsi="Times New Roman"/>
          <w:sz w:val="24"/>
          <w:szCs w:val="24"/>
          <w:lang w:val="sah-RU"/>
        </w:rPr>
      </w:pPr>
    </w:p>
    <w:p w:rsidR="00A850C1" w:rsidRPr="00A850C1" w:rsidRDefault="00A850C1" w:rsidP="00A850C1">
      <w:pPr>
        <w:pStyle w:val="ac"/>
        <w:rPr>
          <w:rFonts w:ascii="Times New Roman" w:hAnsi="Times New Roman"/>
          <w:sz w:val="24"/>
          <w:szCs w:val="24"/>
          <w:lang w:val="sah-RU"/>
        </w:rPr>
      </w:pPr>
      <w:r w:rsidRPr="00A850C1">
        <w:rPr>
          <w:rFonts w:ascii="Times New Roman" w:hAnsi="Times New Roman"/>
          <w:sz w:val="24"/>
          <w:szCs w:val="24"/>
          <w:lang w:val="sah-RU"/>
        </w:rPr>
        <w:t xml:space="preserve">Заместитель начальника </w:t>
      </w:r>
    </w:p>
    <w:p w:rsidR="00A850C1" w:rsidRPr="00A850C1" w:rsidRDefault="00A850C1" w:rsidP="00A850C1">
      <w:pPr>
        <w:pStyle w:val="ac"/>
        <w:rPr>
          <w:rFonts w:ascii="Times New Roman" w:hAnsi="Times New Roman"/>
          <w:sz w:val="24"/>
          <w:szCs w:val="24"/>
          <w:lang w:val="sah-RU"/>
        </w:rPr>
      </w:pPr>
      <w:r w:rsidRPr="00A850C1">
        <w:rPr>
          <w:rFonts w:ascii="Times New Roman" w:hAnsi="Times New Roman"/>
          <w:sz w:val="24"/>
          <w:szCs w:val="24"/>
          <w:lang w:val="sah-RU"/>
        </w:rPr>
        <w:t>МКУ “Управление образования</w:t>
      </w:r>
      <w:r>
        <w:rPr>
          <w:rFonts w:ascii="Times New Roman" w:hAnsi="Times New Roman"/>
          <w:sz w:val="24"/>
          <w:szCs w:val="24"/>
          <w:lang w:val="sah-RU"/>
        </w:rPr>
        <w:t>”</w:t>
      </w:r>
      <w:r w:rsidRPr="00A850C1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Николаева Л.Е </w:t>
      </w:r>
    </w:p>
    <w:p w:rsidR="00A850C1" w:rsidRPr="00A850C1" w:rsidRDefault="00A850C1" w:rsidP="00A850C1">
      <w:pPr>
        <w:pStyle w:val="ac"/>
        <w:rPr>
          <w:rFonts w:ascii="Times New Roman" w:hAnsi="Times New Roman"/>
          <w:sz w:val="24"/>
          <w:szCs w:val="24"/>
          <w:lang w:val="sah-RU"/>
        </w:rPr>
      </w:pPr>
      <w:r w:rsidRPr="00A850C1">
        <w:rPr>
          <w:rFonts w:ascii="Times New Roman" w:hAnsi="Times New Roman"/>
          <w:sz w:val="24"/>
          <w:szCs w:val="24"/>
          <w:lang w:val="sah-RU"/>
        </w:rPr>
        <w:t xml:space="preserve">Верхневилюйского улуса (района) </w:t>
      </w:r>
    </w:p>
    <w:sectPr w:rsidR="00A850C1" w:rsidRPr="00A850C1" w:rsidSect="009565A4">
      <w:type w:val="continuous"/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Arial"/>
    <w:charset w:val="00"/>
    <w:family w:val="swiss"/>
    <w:pitch w:val="variable"/>
    <w:sig w:usb0="000002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396D90"/>
    <w:multiLevelType w:val="multilevel"/>
    <w:tmpl w:val="1C568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3D3F92"/>
    <w:multiLevelType w:val="hybridMultilevel"/>
    <w:tmpl w:val="E2A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7C9"/>
    <w:multiLevelType w:val="multilevel"/>
    <w:tmpl w:val="E93A1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21D51BDF"/>
    <w:multiLevelType w:val="multilevel"/>
    <w:tmpl w:val="E152A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5">
    <w:nsid w:val="424E639F"/>
    <w:multiLevelType w:val="hybridMultilevel"/>
    <w:tmpl w:val="56E4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262A9"/>
    <w:multiLevelType w:val="hybridMultilevel"/>
    <w:tmpl w:val="7F6E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FF124D"/>
    <w:multiLevelType w:val="multilevel"/>
    <w:tmpl w:val="9E326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306808"/>
    <w:multiLevelType w:val="hybridMultilevel"/>
    <w:tmpl w:val="A28A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26D08"/>
    <w:multiLevelType w:val="hybridMultilevel"/>
    <w:tmpl w:val="1BA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D0726"/>
    <w:multiLevelType w:val="hybridMultilevel"/>
    <w:tmpl w:val="AAC6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A05B8"/>
    <w:multiLevelType w:val="multilevel"/>
    <w:tmpl w:val="11AEBB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90066F"/>
    <w:multiLevelType w:val="multilevel"/>
    <w:tmpl w:val="2A463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7FED0DB4"/>
    <w:multiLevelType w:val="hybridMultilevel"/>
    <w:tmpl w:val="D16A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9"/>
    <w:rsid w:val="0004140B"/>
    <w:rsid w:val="00043FEE"/>
    <w:rsid w:val="000703A1"/>
    <w:rsid w:val="00072929"/>
    <w:rsid w:val="000D6F57"/>
    <w:rsid w:val="001320B6"/>
    <w:rsid w:val="00135107"/>
    <w:rsid w:val="00135B82"/>
    <w:rsid w:val="001375F0"/>
    <w:rsid w:val="001962ED"/>
    <w:rsid w:val="001A3772"/>
    <w:rsid w:val="001C2928"/>
    <w:rsid w:val="001C4F8A"/>
    <w:rsid w:val="00203031"/>
    <w:rsid w:val="0020395B"/>
    <w:rsid w:val="0025597D"/>
    <w:rsid w:val="00271341"/>
    <w:rsid w:val="002B0B4F"/>
    <w:rsid w:val="002C39E9"/>
    <w:rsid w:val="002D17D6"/>
    <w:rsid w:val="002E393B"/>
    <w:rsid w:val="002F33A3"/>
    <w:rsid w:val="002F71C0"/>
    <w:rsid w:val="003071BD"/>
    <w:rsid w:val="00351ADB"/>
    <w:rsid w:val="00366FA0"/>
    <w:rsid w:val="00375639"/>
    <w:rsid w:val="0039227B"/>
    <w:rsid w:val="003A30B0"/>
    <w:rsid w:val="003B26CF"/>
    <w:rsid w:val="003E77A8"/>
    <w:rsid w:val="004049B2"/>
    <w:rsid w:val="00404F04"/>
    <w:rsid w:val="004050F4"/>
    <w:rsid w:val="004575A2"/>
    <w:rsid w:val="00460D4C"/>
    <w:rsid w:val="004820D0"/>
    <w:rsid w:val="004B17BF"/>
    <w:rsid w:val="004C2199"/>
    <w:rsid w:val="00516C1E"/>
    <w:rsid w:val="00532D56"/>
    <w:rsid w:val="00560ADC"/>
    <w:rsid w:val="005708AC"/>
    <w:rsid w:val="00572B4A"/>
    <w:rsid w:val="005B442D"/>
    <w:rsid w:val="005B4B0A"/>
    <w:rsid w:val="00614262"/>
    <w:rsid w:val="00621707"/>
    <w:rsid w:val="006757C4"/>
    <w:rsid w:val="0069040D"/>
    <w:rsid w:val="006C628F"/>
    <w:rsid w:val="00703B91"/>
    <w:rsid w:val="007040FA"/>
    <w:rsid w:val="00710265"/>
    <w:rsid w:val="00722916"/>
    <w:rsid w:val="0073186D"/>
    <w:rsid w:val="007455B1"/>
    <w:rsid w:val="0077519B"/>
    <w:rsid w:val="00786494"/>
    <w:rsid w:val="007D03A0"/>
    <w:rsid w:val="007E046E"/>
    <w:rsid w:val="007E3E2E"/>
    <w:rsid w:val="00805857"/>
    <w:rsid w:val="008326BD"/>
    <w:rsid w:val="0087671E"/>
    <w:rsid w:val="00895B00"/>
    <w:rsid w:val="008A5EE0"/>
    <w:rsid w:val="008A7054"/>
    <w:rsid w:val="008C4175"/>
    <w:rsid w:val="008D339F"/>
    <w:rsid w:val="008E7ACE"/>
    <w:rsid w:val="008F40DD"/>
    <w:rsid w:val="00941F49"/>
    <w:rsid w:val="009565A4"/>
    <w:rsid w:val="0098220B"/>
    <w:rsid w:val="009D1026"/>
    <w:rsid w:val="00A152FF"/>
    <w:rsid w:val="00A818F4"/>
    <w:rsid w:val="00A850C1"/>
    <w:rsid w:val="00A86C7D"/>
    <w:rsid w:val="00AB3C0A"/>
    <w:rsid w:val="00AC5DA7"/>
    <w:rsid w:val="00AF24ED"/>
    <w:rsid w:val="00B12FB5"/>
    <w:rsid w:val="00B25E36"/>
    <w:rsid w:val="00B30DFB"/>
    <w:rsid w:val="00B3610A"/>
    <w:rsid w:val="00B47033"/>
    <w:rsid w:val="00B54E0D"/>
    <w:rsid w:val="00B55D36"/>
    <w:rsid w:val="00B74940"/>
    <w:rsid w:val="00B93928"/>
    <w:rsid w:val="00BA6339"/>
    <w:rsid w:val="00BC025A"/>
    <w:rsid w:val="00BC2760"/>
    <w:rsid w:val="00BC4B08"/>
    <w:rsid w:val="00BC6810"/>
    <w:rsid w:val="00BC6A35"/>
    <w:rsid w:val="00BE0A1F"/>
    <w:rsid w:val="00C11B1A"/>
    <w:rsid w:val="00C16A95"/>
    <w:rsid w:val="00C25C39"/>
    <w:rsid w:val="00C563BC"/>
    <w:rsid w:val="00C90009"/>
    <w:rsid w:val="00C97CBD"/>
    <w:rsid w:val="00CB3CFA"/>
    <w:rsid w:val="00CC01C1"/>
    <w:rsid w:val="00CD3119"/>
    <w:rsid w:val="00CE22CA"/>
    <w:rsid w:val="00D0193C"/>
    <w:rsid w:val="00D0780C"/>
    <w:rsid w:val="00D221D5"/>
    <w:rsid w:val="00D32D08"/>
    <w:rsid w:val="00D43656"/>
    <w:rsid w:val="00D66FD2"/>
    <w:rsid w:val="00D83C61"/>
    <w:rsid w:val="00DD2E71"/>
    <w:rsid w:val="00E1626B"/>
    <w:rsid w:val="00E172CF"/>
    <w:rsid w:val="00E245C8"/>
    <w:rsid w:val="00E30245"/>
    <w:rsid w:val="00E371B4"/>
    <w:rsid w:val="00E47BA0"/>
    <w:rsid w:val="00E72A93"/>
    <w:rsid w:val="00E73AC2"/>
    <w:rsid w:val="00E90675"/>
    <w:rsid w:val="00EB44D7"/>
    <w:rsid w:val="00EE644D"/>
    <w:rsid w:val="00F057E4"/>
    <w:rsid w:val="00F4164A"/>
    <w:rsid w:val="00F5308B"/>
    <w:rsid w:val="00F640C3"/>
    <w:rsid w:val="00FA1AF0"/>
    <w:rsid w:val="00FB05EE"/>
    <w:rsid w:val="00FC0629"/>
    <w:rsid w:val="00FE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49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71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71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C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74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nhideWhenUsed/>
    <w:rsid w:val="00B74940"/>
    <w:rPr>
      <w:color w:val="0000FF"/>
      <w:u w:val="single"/>
    </w:rPr>
  </w:style>
  <w:style w:type="paragraph" w:styleId="a9">
    <w:name w:val="Body Text Indent"/>
    <w:basedOn w:val="a"/>
    <w:link w:val="aa"/>
    <w:rsid w:val="00B74940"/>
    <w:pPr>
      <w:spacing w:after="0" w:line="240" w:lineRule="auto"/>
      <w:jc w:val="center"/>
    </w:pPr>
    <w:rPr>
      <w:rFonts w:ascii="Times Sakha" w:eastAsia="Times New Roman" w:hAnsi="Times Sakha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74940"/>
    <w:rPr>
      <w:rFonts w:ascii="Times Sakha" w:eastAsia="Times New Roman" w:hAnsi="Times Sakha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565A4"/>
    <w:pPr>
      <w:ind w:left="720"/>
      <w:contextualSpacing/>
    </w:pPr>
  </w:style>
  <w:style w:type="paragraph" w:styleId="ac">
    <w:name w:val="No Spacing"/>
    <w:uiPriority w:val="1"/>
    <w:qFormat/>
    <w:rsid w:val="004575A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3071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71BD"/>
  </w:style>
  <w:style w:type="paragraph" w:styleId="af">
    <w:name w:val="Title"/>
    <w:basedOn w:val="a"/>
    <w:link w:val="af0"/>
    <w:qFormat/>
    <w:rsid w:val="00307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3071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Основной текст1"/>
    <w:basedOn w:val="a0"/>
    <w:rsid w:val="002030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2"/>
    <w:basedOn w:val="a0"/>
    <w:uiPriority w:val="99"/>
    <w:rsid w:val="00BC2760"/>
    <w:rPr>
      <w:rFonts w:ascii="Sylfaen" w:hAnsi="Sylfaen" w:cs="Sylfaen"/>
      <w:spacing w:val="-10"/>
      <w:u w:val="none"/>
    </w:rPr>
  </w:style>
  <w:style w:type="character" w:customStyle="1" w:styleId="21">
    <w:name w:val="Основной текст (2) + Полужирный1"/>
    <w:aliases w:val="Интервал 0 pt4"/>
    <w:basedOn w:val="a0"/>
    <w:uiPriority w:val="99"/>
    <w:rsid w:val="00BC2760"/>
    <w:rPr>
      <w:rFonts w:ascii="Sylfaen" w:hAnsi="Sylfaen" w:cs="Sylfaen"/>
      <w:b/>
      <w:bCs/>
      <w:spacing w:val="0"/>
      <w:u w:val="none"/>
    </w:rPr>
  </w:style>
  <w:style w:type="character" w:customStyle="1" w:styleId="2TimesNewRoman3">
    <w:name w:val="Основной текст (2) + Times New Roman3"/>
    <w:aliases w:val="113,5 pt3,Полужирный3,Курсив5,Интервал 0 pt2"/>
    <w:basedOn w:val="a0"/>
    <w:uiPriority w:val="99"/>
    <w:rsid w:val="00BC2760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49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71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71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C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74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nhideWhenUsed/>
    <w:rsid w:val="00B74940"/>
    <w:rPr>
      <w:color w:val="0000FF"/>
      <w:u w:val="single"/>
    </w:rPr>
  </w:style>
  <w:style w:type="paragraph" w:styleId="a9">
    <w:name w:val="Body Text Indent"/>
    <w:basedOn w:val="a"/>
    <w:link w:val="aa"/>
    <w:rsid w:val="00B74940"/>
    <w:pPr>
      <w:spacing w:after="0" w:line="240" w:lineRule="auto"/>
      <w:jc w:val="center"/>
    </w:pPr>
    <w:rPr>
      <w:rFonts w:ascii="Times Sakha" w:eastAsia="Times New Roman" w:hAnsi="Times Sakha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74940"/>
    <w:rPr>
      <w:rFonts w:ascii="Times Sakha" w:eastAsia="Times New Roman" w:hAnsi="Times Sakha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565A4"/>
    <w:pPr>
      <w:ind w:left="720"/>
      <w:contextualSpacing/>
    </w:pPr>
  </w:style>
  <w:style w:type="paragraph" w:styleId="ac">
    <w:name w:val="No Spacing"/>
    <w:uiPriority w:val="1"/>
    <w:qFormat/>
    <w:rsid w:val="004575A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3071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71BD"/>
  </w:style>
  <w:style w:type="paragraph" w:styleId="af">
    <w:name w:val="Title"/>
    <w:basedOn w:val="a"/>
    <w:link w:val="af0"/>
    <w:qFormat/>
    <w:rsid w:val="00307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3071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Основной текст1"/>
    <w:basedOn w:val="a0"/>
    <w:rsid w:val="002030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2"/>
    <w:basedOn w:val="a0"/>
    <w:uiPriority w:val="99"/>
    <w:rsid w:val="00BC2760"/>
    <w:rPr>
      <w:rFonts w:ascii="Sylfaen" w:hAnsi="Sylfaen" w:cs="Sylfaen"/>
      <w:spacing w:val="-10"/>
      <w:u w:val="none"/>
    </w:rPr>
  </w:style>
  <w:style w:type="character" w:customStyle="1" w:styleId="21">
    <w:name w:val="Основной текст (2) + Полужирный1"/>
    <w:aliases w:val="Интервал 0 pt4"/>
    <w:basedOn w:val="a0"/>
    <w:uiPriority w:val="99"/>
    <w:rsid w:val="00BC2760"/>
    <w:rPr>
      <w:rFonts w:ascii="Sylfaen" w:hAnsi="Sylfaen" w:cs="Sylfaen"/>
      <w:b/>
      <w:bCs/>
      <w:spacing w:val="0"/>
      <w:u w:val="none"/>
    </w:rPr>
  </w:style>
  <w:style w:type="character" w:customStyle="1" w:styleId="2TimesNewRoman3">
    <w:name w:val="Основной текст (2) + Times New Roman3"/>
    <w:aliases w:val="113,5 pt3,Полужирный3,Курсив5,Интервал 0 pt2"/>
    <w:basedOn w:val="a0"/>
    <w:uiPriority w:val="99"/>
    <w:rsid w:val="00BC2760"/>
    <w:rPr>
      <w:rFonts w:ascii="Times New Roman" w:hAnsi="Times New Roman" w:cs="Times New Roman"/>
      <w:b/>
      <w:bCs/>
      <w:i/>
      <w:iCs/>
      <w:spacing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uovervl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Туйаара</dc:creator>
  <cp:lastModifiedBy>user</cp:lastModifiedBy>
  <cp:revision>2</cp:revision>
  <cp:lastPrinted>2021-05-12T06:17:00Z</cp:lastPrinted>
  <dcterms:created xsi:type="dcterms:W3CDTF">2021-05-17T02:20:00Z</dcterms:created>
  <dcterms:modified xsi:type="dcterms:W3CDTF">2021-05-17T02:20:00Z</dcterms:modified>
</cp:coreProperties>
</file>